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84B9" w14:textId="49A35A42" w:rsidR="00562E5C" w:rsidRDefault="00562E5C" w:rsidP="00562E5C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AD158" wp14:editId="6AD8479C">
                <wp:simplePos x="0" y="0"/>
                <wp:positionH relativeFrom="column">
                  <wp:posOffset>601345</wp:posOffset>
                </wp:positionH>
                <wp:positionV relativeFrom="paragraph">
                  <wp:posOffset>98425</wp:posOffset>
                </wp:positionV>
                <wp:extent cx="5227320" cy="586740"/>
                <wp:effectExtent l="0" t="0" r="11430" b="2286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0" cy="5867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019DF" w14:textId="33191299" w:rsidR="00562E5C" w:rsidRPr="00F62A04" w:rsidRDefault="00562E5C" w:rsidP="00562E5C">
                            <w:pPr>
                              <w:jc w:val="center"/>
                              <w:rPr>
                                <w:rFonts w:ascii="Arial Black" w:hAnsi="Arial Black" w:cs="Arial"/>
                                <w:sz w:val="48"/>
                                <w:szCs w:val="48"/>
                              </w:rPr>
                            </w:pPr>
                            <w:r w:rsidRPr="00F62A04">
                              <w:rPr>
                                <w:rFonts w:ascii="Arial Black" w:hAnsi="Arial Black" w:cs="Arial"/>
                                <w:sz w:val="48"/>
                                <w:szCs w:val="48"/>
                              </w:rPr>
                              <w:t xml:space="preserve">Notulen PLV </w:t>
                            </w:r>
                            <w:r w:rsidR="00225FDF">
                              <w:rPr>
                                <w:rFonts w:ascii="Arial Black" w:hAnsi="Arial Black" w:cs="Arial"/>
                                <w:sz w:val="48"/>
                                <w:szCs w:val="48"/>
                              </w:rPr>
                              <w:t>9 november</w:t>
                            </w:r>
                            <w:r w:rsidRPr="00F62A04">
                              <w:rPr>
                                <w:rFonts w:ascii="Arial Black" w:hAnsi="Arial Black" w:cs="Arial"/>
                                <w:sz w:val="48"/>
                                <w:szCs w:val="4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AD158" id="Rechthoek 3" o:spid="_x0000_s1026" style="position:absolute;left:0;text-align:left;margin-left:47.35pt;margin-top:7.75pt;width:411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" fillcolor="red" strokecolor="#09101d [484]" strokeweight="1pt">
                <v:textbox>
                  <w:txbxContent>
                    <w:p w14:paraId="3C4019DF" w14:textId="33191299" w:rsidR="00562E5C" w:rsidRPr="00F62A04" w:rsidRDefault="00562E5C" w:rsidP="00562E5C">
                      <w:pPr>
                        <w:jc w:val="center"/>
                        <w:rPr>
                          <w:rFonts w:ascii="Arial Black" w:hAnsi="Arial Black" w:cs="Arial"/>
                          <w:sz w:val="48"/>
                          <w:szCs w:val="48"/>
                        </w:rPr>
                      </w:pPr>
                      <w:r w:rsidRPr="00F62A04">
                        <w:rPr>
                          <w:rFonts w:ascii="Arial Black" w:hAnsi="Arial Black" w:cs="Arial"/>
                          <w:sz w:val="48"/>
                          <w:szCs w:val="48"/>
                        </w:rPr>
                        <w:t xml:space="preserve">Notulen PLV </w:t>
                      </w:r>
                      <w:r w:rsidR="00225FDF">
                        <w:rPr>
                          <w:rFonts w:ascii="Arial Black" w:hAnsi="Arial Black" w:cs="Arial"/>
                          <w:sz w:val="48"/>
                          <w:szCs w:val="48"/>
                        </w:rPr>
                        <w:t>9 november</w:t>
                      </w:r>
                      <w:r w:rsidRPr="00F62A04">
                        <w:rPr>
                          <w:rFonts w:ascii="Arial Black" w:hAnsi="Arial Black" w:cs="Arial"/>
                          <w:sz w:val="48"/>
                          <w:szCs w:val="48"/>
                        </w:rPr>
                        <w:t xml:space="preserve"> 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6"/>
          <w:szCs w:val="56"/>
        </w:rPr>
        <w:t xml:space="preserve">                                     </w:t>
      </w:r>
    </w:p>
    <w:p w14:paraId="623381FA" w14:textId="77777777" w:rsidR="00562E5C" w:rsidRDefault="00562E5C" w:rsidP="00562E5C">
      <w:pPr>
        <w:jc w:val="center"/>
        <w:rPr>
          <w:sz w:val="56"/>
          <w:szCs w:val="56"/>
        </w:rPr>
      </w:pPr>
    </w:p>
    <w:p w14:paraId="02D7BCE9" w14:textId="77777777" w:rsidR="00F34D44" w:rsidRDefault="00F34D44" w:rsidP="00562E5C">
      <w:pPr>
        <w:jc w:val="center"/>
        <w:rPr>
          <w:sz w:val="56"/>
          <w:szCs w:val="56"/>
        </w:rPr>
      </w:pPr>
    </w:p>
    <w:p w14:paraId="568420D6" w14:textId="08FA18A7" w:rsidR="00562E5C" w:rsidRDefault="00F62A04" w:rsidP="00F62A04">
      <w:pPr>
        <w:pStyle w:val="Lijstalinea"/>
        <w:numPr>
          <w:ilvl w:val="0"/>
          <w:numId w:val="2"/>
        </w:numPr>
        <w:rPr>
          <w:rFonts w:ascii="Arial Black" w:hAnsi="Arial Black" w:cstheme="minorHAnsi"/>
          <w:color w:val="00B050"/>
          <w:sz w:val="36"/>
          <w:szCs w:val="36"/>
        </w:rPr>
      </w:pPr>
      <w:r w:rsidRPr="00F62A04">
        <w:rPr>
          <w:rFonts w:ascii="Arial Black" w:hAnsi="Arial Black" w:cstheme="minorHAnsi"/>
          <w:color w:val="00B050"/>
          <w:sz w:val="36"/>
          <w:szCs w:val="36"/>
        </w:rPr>
        <w:t>Opening</w:t>
      </w:r>
    </w:p>
    <w:p w14:paraId="03CF7ACC" w14:textId="45245928" w:rsidR="00F62A04" w:rsidRDefault="00F62A04" w:rsidP="00F62A04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De voorzitter van het bestuur GroenLinks Noord-Holland, Roy Drommel heet de zaal welkom en opent de vergadering.</w:t>
      </w:r>
    </w:p>
    <w:p w14:paraId="108C2AC3" w14:textId="63EB4954" w:rsidR="00F62A04" w:rsidRDefault="00F62A04" w:rsidP="00F62A04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De agenda wordt vastgesteld. </w:t>
      </w:r>
    </w:p>
    <w:p w14:paraId="61D62211" w14:textId="11EF052C" w:rsidR="00F62A04" w:rsidRDefault="00F62A04" w:rsidP="00F62A04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De notulen van de vorige PLV (</w:t>
      </w:r>
      <w:r w:rsidR="00225FDF">
        <w:rPr>
          <w:rFonts w:ascii="Arial" w:hAnsi="Arial" w:cs="Arial"/>
          <w:color w:val="000000" w:themeColor="text1"/>
          <w:sz w:val="32"/>
          <w:szCs w:val="32"/>
        </w:rPr>
        <w:t>18 mei 2024</w:t>
      </w:r>
      <w:r w:rsidR="00D26FD7">
        <w:rPr>
          <w:rFonts w:ascii="Arial" w:hAnsi="Arial" w:cs="Arial"/>
          <w:color w:val="000000" w:themeColor="text1"/>
          <w:sz w:val="32"/>
          <w:szCs w:val="32"/>
        </w:rPr>
        <w:t>) worden vastgesteld</w:t>
      </w:r>
      <w:r w:rsidR="00225FDF">
        <w:rPr>
          <w:rFonts w:ascii="Arial" w:hAnsi="Arial" w:cs="Arial"/>
          <w:color w:val="000000" w:themeColor="text1"/>
          <w:sz w:val="32"/>
          <w:szCs w:val="32"/>
        </w:rPr>
        <w:t xml:space="preserve"> met de kanttekening dat er vanuit de fractie nog een kleine aanvulling zal volgen.</w:t>
      </w:r>
    </w:p>
    <w:p w14:paraId="7D5B58DA" w14:textId="14B41C1D" w:rsidR="004A3AF8" w:rsidRDefault="004A3AF8" w:rsidP="00F62A04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Mededeling: </w:t>
      </w:r>
      <w:r w:rsidR="00B607AB">
        <w:rPr>
          <w:rFonts w:ascii="Arial" w:hAnsi="Arial" w:cs="Arial"/>
          <w:color w:val="000000" w:themeColor="text1"/>
          <w:sz w:val="32"/>
          <w:szCs w:val="32"/>
        </w:rPr>
        <w:t xml:space="preserve">Roy geeft aan dat de PLV vooral een </w:t>
      </w:r>
      <w:proofErr w:type="spellStart"/>
      <w:r w:rsidR="00B607AB">
        <w:rPr>
          <w:rFonts w:ascii="Arial" w:hAnsi="Arial" w:cs="Arial"/>
          <w:color w:val="000000" w:themeColor="text1"/>
          <w:sz w:val="32"/>
          <w:szCs w:val="32"/>
        </w:rPr>
        <w:t>pro-actief</w:t>
      </w:r>
      <w:proofErr w:type="spellEnd"/>
      <w:r w:rsidR="00B607AB">
        <w:rPr>
          <w:rFonts w:ascii="Arial" w:hAnsi="Arial" w:cs="Arial"/>
          <w:color w:val="000000" w:themeColor="text1"/>
          <w:sz w:val="32"/>
          <w:szCs w:val="32"/>
        </w:rPr>
        <w:t xml:space="preserve"> karakter heeft en niet zozeer reactief. </w:t>
      </w:r>
      <w:r w:rsidR="002B4DBB">
        <w:rPr>
          <w:rFonts w:ascii="Arial" w:hAnsi="Arial" w:cs="Arial"/>
          <w:color w:val="000000" w:themeColor="text1"/>
          <w:sz w:val="32"/>
          <w:szCs w:val="32"/>
        </w:rPr>
        <w:t xml:space="preserve">Inclusiviteit en diversiteit </w:t>
      </w:r>
      <w:r w:rsidR="0009333E">
        <w:rPr>
          <w:rFonts w:ascii="Arial" w:hAnsi="Arial" w:cs="Arial"/>
          <w:color w:val="000000" w:themeColor="text1"/>
          <w:sz w:val="32"/>
          <w:szCs w:val="32"/>
        </w:rPr>
        <w:t>is zo</w:t>
      </w:r>
      <w:r w:rsidR="00810BB9">
        <w:rPr>
          <w:rFonts w:ascii="Arial" w:hAnsi="Arial" w:cs="Arial"/>
          <w:color w:val="000000" w:themeColor="text1"/>
          <w:sz w:val="32"/>
          <w:szCs w:val="32"/>
        </w:rPr>
        <w:t xml:space="preserve">’n </w:t>
      </w:r>
      <w:proofErr w:type="spellStart"/>
      <w:r w:rsidR="00810BB9">
        <w:rPr>
          <w:rFonts w:ascii="Arial" w:hAnsi="Arial" w:cs="Arial"/>
          <w:color w:val="000000" w:themeColor="text1"/>
          <w:sz w:val="32"/>
          <w:szCs w:val="32"/>
        </w:rPr>
        <w:t>pro-actief</w:t>
      </w:r>
      <w:proofErr w:type="spellEnd"/>
      <w:r w:rsidR="00810BB9">
        <w:rPr>
          <w:rFonts w:ascii="Arial" w:hAnsi="Arial" w:cs="Arial"/>
          <w:color w:val="000000" w:themeColor="text1"/>
          <w:sz w:val="32"/>
          <w:szCs w:val="32"/>
        </w:rPr>
        <w:t xml:space="preserve"> thema. Bij de campagne, vanuit de fractie en bij de activiteiten van Harm (campagneleider GLNH) is er ruimte om meer in te gaan op de actualiteit.</w:t>
      </w:r>
    </w:p>
    <w:p w14:paraId="277F993D" w14:textId="77777777" w:rsidR="00F62A04" w:rsidRDefault="00F62A04" w:rsidP="00F62A04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</w:p>
    <w:p w14:paraId="7AB7B512" w14:textId="77777777" w:rsidR="003F15FF" w:rsidRDefault="003F15FF" w:rsidP="00F62A04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</w:p>
    <w:p w14:paraId="4BF028AC" w14:textId="726F5728" w:rsidR="003F15FF" w:rsidRDefault="00B66290" w:rsidP="003F15FF">
      <w:pPr>
        <w:pStyle w:val="Lijstalinea"/>
        <w:numPr>
          <w:ilvl w:val="0"/>
          <w:numId w:val="2"/>
        </w:numPr>
        <w:rPr>
          <w:rFonts w:ascii="Arial Black" w:hAnsi="Arial Black" w:cs="Arial"/>
          <w:color w:val="00B050"/>
          <w:sz w:val="32"/>
          <w:szCs w:val="32"/>
        </w:rPr>
      </w:pPr>
      <w:r>
        <w:rPr>
          <w:rFonts w:ascii="Arial Black" w:hAnsi="Arial Black" w:cs="Arial"/>
          <w:color w:val="00B050"/>
          <w:sz w:val="32"/>
          <w:szCs w:val="32"/>
        </w:rPr>
        <w:t>Begroting 2025</w:t>
      </w:r>
    </w:p>
    <w:p w14:paraId="6F70A5BE" w14:textId="7E7B3161" w:rsidR="00490287" w:rsidRDefault="00B66290" w:rsidP="003F15FF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de begroting voor 2025 </w:t>
      </w:r>
      <w:r w:rsidR="009932F7">
        <w:rPr>
          <w:rFonts w:ascii="Arial" w:hAnsi="Arial" w:cs="Arial"/>
          <w:sz w:val="32"/>
          <w:szCs w:val="32"/>
        </w:rPr>
        <w:t xml:space="preserve">zit een post van 7000 euro voor opbouw fondsen. </w:t>
      </w:r>
      <w:r w:rsidR="00786812">
        <w:rPr>
          <w:rFonts w:ascii="Arial" w:hAnsi="Arial" w:cs="Arial"/>
          <w:sz w:val="32"/>
          <w:szCs w:val="32"/>
        </w:rPr>
        <w:t xml:space="preserve">Deze fondsen zullen worden gebruikt tijdens campagnes voor verkiezingen. </w:t>
      </w:r>
      <w:r w:rsidR="000C34D5">
        <w:rPr>
          <w:rFonts w:ascii="Arial" w:hAnsi="Arial" w:cs="Arial"/>
          <w:sz w:val="32"/>
          <w:szCs w:val="32"/>
        </w:rPr>
        <w:t xml:space="preserve">Voor jongerenbeleid is 1500 euro gereserveerd; dit is nieuw. De wens bestaat om meer </w:t>
      </w:r>
      <w:r w:rsidR="006103F0">
        <w:rPr>
          <w:rFonts w:ascii="Arial" w:hAnsi="Arial" w:cs="Arial"/>
          <w:sz w:val="32"/>
          <w:szCs w:val="32"/>
        </w:rPr>
        <w:t>contact te zoeken met Dwars en te kijken wat we voor elkaar kunnen doen.</w:t>
      </w:r>
    </w:p>
    <w:p w14:paraId="58728038" w14:textId="7C3B9D99" w:rsidR="006103F0" w:rsidRDefault="006103F0" w:rsidP="003F15FF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Suzanne gaat stoppen met het penningmeesterschap</w:t>
      </w:r>
      <w:r w:rsidR="000B41A1">
        <w:rPr>
          <w:rFonts w:ascii="Arial" w:hAnsi="Arial" w:cs="Arial"/>
          <w:sz w:val="32"/>
          <w:szCs w:val="32"/>
        </w:rPr>
        <w:t>; Richard neemt dit ad interim over. Verzoek aan de zaal is om bij belangstelling voor deze functie</w:t>
      </w:r>
      <w:r w:rsidR="008C34FE">
        <w:rPr>
          <w:rFonts w:ascii="Arial" w:hAnsi="Arial" w:cs="Arial"/>
          <w:sz w:val="32"/>
          <w:szCs w:val="32"/>
        </w:rPr>
        <w:t xml:space="preserve"> dit te melden.</w:t>
      </w:r>
    </w:p>
    <w:p w14:paraId="7B48C3C5" w14:textId="0B5B4163" w:rsidR="008C34FE" w:rsidRDefault="008C34FE" w:rsidP="003F15FF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 begroting wordt goedgekeurd.</w:t>
      </w:r>
    </w:p>
    <w:p w14:paraId="20FBD3F2" w14:textId="77777777" w:rsidR="00F34D44" w:rsidRDefault="00F34D44" w:rsidP="003F15FF">
      <w:pPr>
        <w:pStyle w:val="Lijstalinea"/>
        <w:rPr>
          <w:rFonts w:ascii="Arial" w:hAnsi="Arial" w:cs="Arial"/>
          <w:sz w:val="32"/>
          <w:szCs w:val="32"/>
        </w:rPr>
      </w:pPr>
    </w:p>
    <w:p w14:paraId="37DAC95B" w14:textId="77777777" w:rsidR="009932F7" w:rsidRDefault="009932F7" w:rsidP="003F15FF">
      <w:pPr>
        <w:pStyle w:val="Lijstalinea"/>
        <w:rPr>
          <w:rFonts w:ascii="Arial" w:hAnsi="Arial" w:cs="Arial"/>
          <w:sz w:val="32"/>
          <w:szCs w:val="32"/>
        </w:rPr>
      </w:pPr>
    </w:p>
    <w:p w14:paraId="6242C8B7" w14:textId="5C2BAFA3" w:rsidR="00490287" w:rsidRPr="00490287" w:rsidRDefault="00C70404" w:rsidP="00490287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 Black" w:hAnsi="Arial Black" w:cs="Arial"/>
          <w:color w:val="00B050"/>
          <w:sz w:val="32"/>
          <w:szCs w:val="32"/>
        </w:rPr>
        <w:t>Update samenwerking PvdA</w:t>
      </w:r>
    </w:p>
    <w:p w14:paraId="729532FD" w14:textId="3051330F" w:rsidR="00552968" w:rsidRDefault="004366E1" w:rsidP="00490287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Op dit moment zijn de lokale afdelingen</w:t>
      </w:r>
      <w:r w:rsidR="009016AD">
        <w:rPr>
          <w:rFonts w:ascii="Arial" w:hAnsi="Arial" w:cs="Arial"/>
          <w:color w:val="000000" w:themeColor="text1"/>
          <w:sz w:val="32"/>
          <w:szCs w:val="32"/>
        </w:rPr>
        <w:t xml:space="preserve"> bezig met de vraag hoe ze de gemeenteverkiezingen in 2026 in zullen gaan</w:t>
      </w:r>
      <w:r w:rsidR="00786404">
        <w:rPr>
          <w:rFonts w:ascii="Arial" w:hAnsi="Arial" w:cs="Arial"/>
          <w:color w:val="000000" w:themeColor="text1"/>
          <w:sz w:val="32"/>
          <w:szCs w:val="32"/>
        </w:rPr>
        <w:t xml:space="preserve"> qua samenwerking met de PvdA. Dit moet eind november duidelijk zijn. </w:t>
      </w:r>
      <w:r w:rsidR="00F354B8">
        <w:rPr>
          <w:rFonts w:ascii="Arial" w:hAnsi="Arial" w:cs="Arial"/>
          <w:color w:val="000000" w:themeColor="text1"/>
          <w:sz w:val="32"/>
          <w:szCs w:val="32"/>
        </w:rPr>
        <w:t xml:space="preserve">Vanuit de zaal volgen diverse </w:t>
      </w:r>
      <w:r w:rsidR="00B46A83">
        <w:rPr>
          <w:rFonts w:ascii="Arial" w:hAnsi="Arial" w:cs="Arial"/>
          <w:color w:val="000000" w:themeColor="text1"/>
          <w:sz w:val="32"/>
          <w:szCs w:val="32"/>
        </w:rPr>
        <w:t xml:space="preserve">verhalen over de verschillende vormen van wel/niet samenwerken </w:t>
      </w:r>
      <w:r w:rsidR="00293578">
        <w:rPr>
          <w:rFonts w:ascii="Arial" w:hAnsi="Arial" w:cs="Arial"/>
          <w:color w:val="000000" w:themeColor="text1"/>
          <w:sz w:val="32"/>
          <w:szCs w:val="32"/>
        </w:rPr>
        <w:t xml:space="preserve">in diverse gemeenten. Zowel het bestuur GLNH als het landelijk partijbestuur bieden zo nodig hulp aan om </w:t>
      </w:r>
      <w:r w:rsidR="00B971E1">
        <w:rPr>
          <w:rFonts w:ascii="Arial" w:hAnsi="Arial" w:cs="Arial"/>
          <w:color w:val="000000" w:themeColor="text1"/>
          <w:sz w:val="32"/>
          <w:szCs w:val="32"/>
        </w:rPr>
        <w:t>bij dit proces te ondersteunen.</w:t>
      </w:r>
    </w:p>
    <w:p w14:paraId="03BE5061" w14:textId="77777777" w:rsidR="00F34D44" w:rsidRDefault="00F34D44" w:rsidP="00490287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</w:p>
    <w:p w14:paraId="733B523B" w14:textId="60817DB7" w:rsidR="00552968" w:rsidRPr="00552968" w:rsidRDefault="00312833" w:rsidP="00552968">
      <w:pPr>
        <w:pStyle w:val="Lijstalinea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 Black" w:hAnsi="Arial Black" w:cs="Arial"/>
          <w:color w:val="00B050"/>
          <w:sz w:val="32"/>
          <w:szCs w:val="32"/>
        </w:rPr>
        <w:t>Afdeling Alkmaar</w:t>
      </w:r>
    </w:p>
    <w:p w14:paraId="58189209" w14:textId="49730375" w:rsidR="00C47F5C" w:rsidRDefault="0069773F" w:rsidP="00C47F5C">
      <w:pPr>
        <w:ind w:left="708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Maaike Kardinaal, fractievoorzitter GL Alkmaar, </w:t>
      </w:r>
      <w:r w:rsidR="00720A98">
        <w:rPr>
          <w:rFonts w:ascii="Arial" w:hAnsi="Arial" w:cs="Arial"/>
          <w:color w:val="000000" w:themeColor="text1"/>
          <w:sz w:val="32"/>
          <w:szCs w:val="32"/>
        </w:rPr>
        <w:t>vertelt over de situatie in Alkmaar. GroenLinks is 1 van de grootste partijen met 5 zetels</w:t>
      </w:r>
      <w:r w:rsidR="009020B4">
        <w:rPr>
          <w:rFonts w:ascii="Arial" w:hAnsi="Arial" w:cs="Arial"/>
          <w:color w:val="000000" w:themeColor="text1"/>
          <w:sz w:val="32"/>
          <w:szCs w:val="32"/>
        </w:rPr>
        <w:t>; wel zijn ze nu in de oppositie beland. Er is op dit moment een rechtse coalitie</w:t>
      </w:r>
      <w:r w:rsidR="00C063E3">
        <w:rPr>
          <w:rFonts w:ascii="Arial" w:hAnsi="Arial" w:cs="Arial"/>
          <w:color w:val="000000" w:themeColor="text1"/>
          <w:sz w:val="32"/>
          <w:szCs w:val="32"/>
        </w:rPr>
        <w:t xml:space="preserve">, waardoor veranderingen langzaam gaan, maar er zijn </w:t>
      </w:r>
      <w:r w:rsidR="00EE702C">
        <w:rPr>
          <w:rFonts w:ascii="Arial" w:hAnsi="Arial" w:cs="Arial"/>
          <w:color w:val="000000" w:themeColor="text1"/>
          <w:sz w:val="32"/>
          <w:szCs w:val="32"/>
        </w:rPr>
        <w:t xml:space="preserve">wat goede ontwikkelingen. Zo is er een film gemaakt geheten “Ook mijn plek”, </w:t>
      </w:r>
      <w:r w:rsidR="00F857C1">
        <w:rPr>
          <w:rFonts w:ascii="Arial" w:hAnsi="Arial" w:cs="Arial"/>
          <w:color w:val="000000" w:themeColor="text1"/>
          <w:sz w:val="32"/>
          <w:szCs w:val="32"/>
        </w:rPr>
        <w:t>aan de hand waarvan er goede gesprekken zijn gevoerd. Deze film heeft de landelijke award culturele projecten met impact</w:t>
      </w:r>
      <w:r w:rsidR="002A6DDE">
        <w:rPr>
          <w:rFonts w:ascii="Arial" w:hAnsi="Arial" w:cs="Arial"/>
          <w:color w:val="000000" w:themeColor="text1"/>
          <w:sz w:val="32"/>
          <w:szCs w:val="32"/>
        </w:rPr>
        <w:t xml:space="preserve"> gewonnen. </w:t>
      </w:r>
      <w:proofErr w:type="spellStart"/>
      <w:r w:rsidR="002A6DDE">
        <w:rPr>
          <w:rFonts w:ascii="Arial" w:hAnsi="Arial" w:cs="Arial"/>
          <w:color w:val="000000" w:themeColor="text1"/>
          <w:sz w:val="32"/>
          <w:szCs w:val="32"/>
        </w:rPr>
        <w:t>Keti</w:t>
      </w:r>
      <w:proofErr w:type="spellEnd"/>
      <w:r w:rsidR="002A6DD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2A6DDE">
        <w:rPr>
          <w:rFonts w:ascii="Arial" w:hAnsi="Arial" w:cs="Arial"/>
          <w:color w:val="000000" w:themeColor="text1"/>
          <w:sz w:val="32"/>
          <w:szCs w:val="32"/>
        </w:rPr>
        <w:t>koti</w:t>
      </w:r>
      <w:proofErr w:type="spellEnd"/>
      <w:r w:rsidR="002A6DDE">
        <w:rPr>
          <w:rFonts w:ascii="Arial" w:hAnsi="Arial" w:cs="Arial"/>
          <w:color w:val="000000" w:themeColor="text1"/>
          <w:sz w:val="32"/>
          <w:szCs w:val="32"/>
        </w:rPr>
        <w:t xml:space="preserve"> wordt samen met de PvdA georganiseerd. </w:t>
      </w:r>
      <w:r w:rsidR="00C039DF">
        <w:rPr>
          <w:rFonts w:ascii="Arial" w:hAnsi="Arial" w:cs="Arial"/>
          <w:color w:val="000000" w:themeColor="text1"/>
          <w:sz w:val="32"/>
          <w:szCs w:val="32"/>
        </w:rPr>
        <w:t>PvdA en GroenLinks zijn niet gefuseerd, maar werken intensief samen. Ze zitten gezamenlijk in de oppositie</w:t>
      </w:r>
      <w:r w:rsidR="00634565">
        <w:rPr>
          <w:rFonts w:ascii="Arial" w:hAnsi="Arial" w:cs="Arial"/>
          <w:color w:val="000000" w:themeColor="text1"/>
          <w:sz w:val="32"/>
          <w:szCs w:val="32"/>
        </w:rPr>
        <w:t xml:space="preserve"> en alhoewel er wel culturele verschillen zijn, proberen ze die te overbruggen.</w:t>
      </w:r>
    </w:p>
    <w:p w14:paraId="036FD418" w14:textId="77777777" w:rsidR="005979A0" w:rsidRDefault="005979A0" w:rsidP="00B9349A">
      <w:pPr>
        <w:ind w:left="708"/>
        <w:rPr>
          <w:rFonts w:ascii="Arial" w:hAnsi="Arial" w:cs="Arial"/>
          <w:color w:val="000000" w:themeColor="text1"/>
          <w:sz w:val="32"/>
          <w:szCs w:val="32"/>
        </w:rPr>
      </w:pPr>
    </w:p>
    <w:p w14:paraId="47A81636" w14:textId="151C56E7" w:rsidR="005979A0" w:rsidRPr="0039565C" w:rsidRDefault="00366DD5" w:rsidP="005979A0">
      <w:pPr>
        <w:pStyle w:val="Lijstalinea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 Black" w:hAnsi="Arial Black" w:cs="Arial"/>
          <w:color w:val="00B050"/>
          <w:sz w:val="32"/>
          <w:szCs w:val="32"/>
        </w:rPr>
        <w:t xml:space="preserve">Jerry </w:t>
      </w:r>
      <w:proofErr w:type="spellStart"/>
      <w:r>
        <w:rPr>
          <w:rFonts w:ascii="Arial Black" w:hAnsi="Arial Black" w:cs="Arial"/>
          <w:color w:val="00B050"/>
          <w:sz w:val="32"/>
          <w:szCs w:val="32"/>
        </w:rPr>
        <w:t>Afriyie</w:t>
      </w:r>
      <w:proofErr w:type="spellEnd"/>
    </w:p>
    <w:p w14:paraId="75475A8E" w14:textId="59056C33" w:rsidR="0039565C" w:rsidRDefault="0039565C" w:rsidP="0039565C">
      <w:pPr>
        <w:pStyle w:val="Lijstaline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 vrijheidsschrijver houdt een inspirerend verhaal over zijn stichting en activiteiten. Er zijn 3 doelen die ze vóór mei 2025 willen behalen:</w:t>
      </w:r>
    </w:p>
    <w:p w14:paraId="487E4928" w14:textId="47C4FE23" w:rsidR="0039565C" w:rsidRDefault="0039565C" w:rsidP="0039565C">
      <w:pPr>
        <w:pStyle w:val="Lijstalinea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Meer en structurele educatie over slavernijverleden en koloniale verleden</w:t>
      </w:r>
    </w:p>
    <w:p w14:paraId="6B877E7B" w14:textId="2FAE8058" w:rsidR="0039565C" w:rsidRDefault="0039565C" w:rsidP="0039565C">
      <w:pPr>
        <w:pStyle w:val="Lijstalinea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Een inclusief Sinterklaasfeest zonder racistisch stereotype</w:t>
      </w:r>
    </w:p>
    <w:p w14:paraId="15CFD7FF" w14:textId="404B3A95" w:rsidR="0039565C" w:rsidRDefault="0039565C" w:rsidP="0039565C">
      <w:pPr>
        <w:pStyle w:val="Lijstalinea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Nationale Herdenking Slavernijverleden</w:t>
      </w:r>
    </w:p>
    <w:p w14:paraId="78E91184" w14:textId="25AC2DD1" w:rsidR="0039565C" w:rsidRDefault="0039565C" w:rsidP="0039565C">
      <w:pPr>
        <w:ind w:left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Andere activiteiten: invoeren 3 mei als dag van </w:t>
      </w:r>
      <w:proofErr w:type="spellStart"/>
      <w:r>
        <w:rPr>
          <w:rFonts w:ascii="Arial" w:hAnsi="Arial" w:cs="Arial"/>
          <w:sz w:val="32"/>
          <w:szCs w:val="32"/>
        </w:rPr>
        <w:t>empatie</w:t>
      </w:r>
      <w:proofErr w:type="spellEnd"/>
      <w:r>
        <w:rPr>
          <w:rFonts w:ascii="Arial" w:hAnsi="Arial" w:cs="Arial"/>
          <w:sz w:val="32"/>
          <w:szCs w:val="32"/>
        </w:rPr>
        <w:t xml:space="preserve"> (3 mei elkaar leren kennen, 4 mei herdenken en 5 mei de bevrijding vieren) lespakketten samenstellen voor scholen, etc.</w:t>
      </w:r>
    </w:p>
    <w:p w14:paraId="6769A4EA" w14:textId="5E718B27" w:rsidR="0039565C" w:rsidRDefault="0039565C" w:rsidP="0039565C">
      <w:pPr>
        <w:ind w:left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Ook vertelt hij dat er een prijs aan zijn missie zit; hij is zijn baan kwijt geraakt en hij wordt bedreigd. Tijdens demonstraties worden er steeds mensen gearresteerd, terwijl het er van zijn kant vreedzaam aan toe ging.</w:t>
      </w:r>
    </w:p>
    <w:p w14:paraId="4C53ACA2" w14:textId="294C0909" w:rsidR="0039565C" w:rsidRPr="0039565C" w:rsidRDefault="0039565C" w:rsidP="0039565C">
      <w:pPr>
        <w:ind w:left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Hij sluit af met het gedicht “Het land dat alles heeft”.</w:t>
      </w:r>
    </w:p>
    <w:p w14:paraId="27204FD8" w14:textId="4C7FA4E6" w:rsidR="00473F8B" w:rsidRPr="00473F8B" w:rsidRDefault="00BD3E5F" w:rsidP="00473F8B">
      <w:pPr>
        <w:pStyle w:val="Lijstaline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 Black" w:hAnsi="Arial Black" w:cs="Arial"/>
          <w:color w:val="00B050"/>
          <w:sz w:val="32"/>
          <w:szCs w:val="32"/>
        </w:rPr>
        <w:t>Update fractie</w:t>
      </w:r>
    </w:p>
    <w:p w14:paraId="37AD5D58" w14:textId="3AA4CD68" w:rsidR="00E2633B" w:rsidRDefault="00A31BA4" w:rsidP="00473F8B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Anouk Gielen, fractievoorzitter van GLNH en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Rosan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Kocken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>, gedeputeerde GLNH, vertellen over de ingewikkelde coalitie met PvdA/VVD/BBB waar ze momenteel inzitten. Ook uit Den Haag waait nu een rechtse wind. Vooral rondom klimaatdoelen is dit lastig. De samenwerking met de PvdA is goed.</w:t>
      </w:r>
    </w:p>
    <w:p w14:paraId="1265A612" w14:textId="77777777" w:rsidR="00A31BA4" w:rsidRDefault="00A31BA4" w:rsidP="00473F8B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</w:p>
    <w:p w14:paraId="67373275" w14:textId="0D95DFE5" w:rsidR="00E2633B" w:rsidRPr="00E2633B" w:rsidRDefault="00E2633B" w:rsidP="00E2633B">
      <w:pPr>
        <w:pStyle w:val="Lijstalinea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 Black" w:hAnsi="Arial Black" w:cs="Arial"/>
          <w:color w:val="00B050"/>
          <w:sz w:val="32"/>
          <w:szCs w:val="32"/>
        </w:rPr>
        <w:t>Afronding</w:t>
      </w:r>
    </w:p>
    <w:p w14:paraId="2A947517" w14:textId="2B0AA813" w:rsidR="00E2633B" w:rsidRPr="00E2633B" w:rsidRDefault="00E2633B" w:rsidP="00E2633B">
      <w:pPr>
        <w:pStyle w:val="Lijstalinea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De vergadering wordt gesloten.</w:t>
      </w:r>
    </w:p>
    <w:p w14:paraId="7DDB9871" w14:textId="77777777" w:rsidR="00C27EC4" w:rsidRPr="00F92840" w:rsidRDefault="00C27EC4" w:rsidP="003F15FF">
      <w:pPr>
        <w:pStyle w:val="Lijstalinea"/>
        <w:rPr>
          <w:rFonts w:ascii="Arial" w:hAnsi="Arial" w:cs="Arial"/>
          <w:sz w:val="32"/>
          <w:szCs w:val="32"/>
        </w:rPr>
      </w:pPr>
    </w:p>
    <w:sectPr w:rsidR="00C27EC4" w:rsidRPr="00F9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8A3"/>
    <w:multiLevelType w:val="hybridMultilevel"/>
    <w:tmpl w:val="F356D67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43162"/>
    <w:multiLevelType w:val="hybridMultilevel"/>
    <w:tmpl w:val="C79AF23C"/>
    <w:lvl w:ilvl="0" w:tplc="732E09E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color w:val="00B05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1454"/>
    <w:multiLevelType w:val="hybridMultilevel"/>
    <w:tmpl w:val="FCBE925C"/>
    <w:lvl w:ilvl="0" w:tplc="37A4F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0F07E1"/>
    <w:multiLevelType w:val="hybridMultilevel"/>
    <w:tmpl w:val="B4CEDF12"/>
    <w:lvl w:ilvl="0" w:tplc="37AE8F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14629">
    <w:abstractNumId w:val="3"/>
  </w:num>
  <w:num w:numId="2" w16cid:durableId="400980901">
    <w:abstractNumId w:val="1"/>
  </w:num>
  <w:num w:numId="3" w16cid:durableId="522283108">
    <w:abstractNumId w:val="2"/>
  </w:num>
  <w:num w:numId="4" w16cid:durableId="74549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5C"/>
    <w:rsid w:val="00034BA9"/>
    <w:rsid w:val="0009333E"/>
    <w:rsid w:val="000B41A1"/>
    <w:rsid w:val="000C34D5"/>
    <w:rsid w:val="00103D6D"/>
    <w:rsid w:val="00184BFF"/>
    <w:rsid w:val="001B2285"/>
    <w:rsid w:val="00225FDF"/>
    <w:rsid w:val="002541FC"/>
    <w:rsid w:val="00293578"/>
    <w:rsid w:val="002A6DDE"/>
    <w:rsid w:val="002A7828"/>
    <w:rsid w:val="002B4DBB"/>
    <w:rsid w:val="00312833"/>
    <w:rsid w:val="00331A26"/>
    <w:rsid w:val="00366DD5"/>
    <w:rsid w:val="0039565C"/>
    <w:rsid w:val="003A6493"/>
    <w:rsid w:val="003B6796"/>
    <w:rsid w:val="003C5B82"/>
    <w:rsid w:val="003F15FF"/>
    <w:rsid w:val="003F49DD"/>
    <w:rsid w:val="00401A39"/>
    <w:rsid w:val="004366E1"/>
    <w:rsid w:val="00473F8B"/>
    <w:rsid w:val="00490287"/>
    <w:rsid w:val="004A1CF7"/>
    <w:rsid w:val="004A1E98"/>
    <w:rsid w:val="004A3AF8"/>
    <w:rsid w:val="004E61EC"/>
    <w:rsid w:val="0051684C"/>
    <w:rsid w:val="00520715"/>
    <w:rsid w:val="00545F65"/>
    <w:rsid w:val="00552968"/>
    <w:rsid w:val="00556907"/>
    <w:rsid w:val="00562E5C"/>
    <w:rsid w:val="005979A0"/>
    <w:rsid w:val="005E0FCC"/>
    <w:rsid w:val="006103F0"/>
    <w:rsid w:val="00634565"/>
    <w:rsid w:val="00650893"/>
    <w:rsid w:val="0069773F"/>
    <w:rsid w:val="006A1066"/>
    <w:rsid w:val="006B1D44"/>
    <w:rsid w:val="00720A98"/>
    <w:rsid w:val="00721293"/>
    <w:rsid w:val="00774146"/>
    <w:rsid w:val="00783E48"/>
    <w:rsid w:val="0078417C"/>
    <w:rsid w:val="00786404"/>
    <w:rsid w:val="00786812"/>
    <w:rsid w:val="007D47EF"/>
    <w:rsid w:val="00810BB9"/>
    <w:rsid w:val="00881BB5"/>
    <w:rsid w:val="0088603C"/>
    <w:rsid w:val="008C34FE"/>
    <w:rsid w:val="008C51A6"/>
    <w:rsid w:val="009016AD"/>
    <w:rsid w:val="009020B4"/>
    <w:rsid w:val="00954C13"/>
    <w:rsid w:val="009751EC"/>
    <w:rsid w:val="009932F7"/>
    <w:rsid w:val="00A02003"/>
    <w:rsid w:val="00A31BA4"/>
    <w:rsid w:val="00A612DD"/>
    <w:rsid w:val="00AA393F"/>
    <w:rsid w:val="00AB4EC7"/>
    <w:rsid w:val="00AD7321"/>
    <w:rsid w:val="00B148A4"/>
    <w:rsid w:val="00B16772"/>
    <w:rsid w:val="00B46A83"/>
    <w:rsid w:val="00B534D9"/>
    <w:rsid w:val="00B607AB"/>
    <w:rsid w:val="00B61610"/>
    <w:rsid w:val="00B64B13"/>
    <w:rsid w:val="00B66290"/>
    <w:rsid w:val="00B9349A"/>
    <w:rsid w:val="00B971E1"/>
    <w:rsid w:val="00BA6CE1"/>
    <w:rsid w:val="00BD3E5F"/>
    <w:rsid w:val="00C039DF"/>
    <w:rsid w:val="00C063E3"/>
    <w:rsid w:val="00C27EC4"/>
    <w:rsid w:val="00C47F5C"/>
    <w:rsid w:val="00C70404"/>
    <w:rsid w:val="00D26FD7"/>
    <w:rsid w:val="00DB6700"/>
    <w:rsid w:val="00DC4ECE"/>
    <w:rsid w:val="00E0344D"/>
    <w:rsid w:val="00E2633B"/>
    <w:rsid w:val="00E87B59"/>
    <w:rsid w:val="00EE702C"/>
    <w:rsid w:val="00F34D44"/>
    <w:rsid w:val="00F354B8"/>
    <w:rsid w:val="00F62A04"/>
    <w:rsid w:val="00F857C1"/>
    <w:rsid w:val="00F92840"/>
    <w:rsid w:val="00F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BEC2"/>
  <w15:chartTrackingRefBased/>
  <w15:docId w15:val="{AC2EF2A8-7521-4FC3-B941-B35629B2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smit</dc:creator>
  <cp:keywords/>
  <dc:description/>
  <cp:lastModifiedBy>marjon smit</cp:lastModifiedBy>
  <cp:revision>2</cp:revision>
  <dcterms:created xsi:type="dcterms:W3CDTF">2025-03-31T14:26:00Z</dcterms:created>
  <dcterms:modified xsi:type="dcterms:W3CDTF">2025-03-31T14:26:00Z</dcterms:modified>
</cp:coreProperties>
</file>